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BD" w:rsidRPr="00A34431" w:rsidRDefault="009D2F62" w:rsidP="009D2F62">
      <w:pPr>
        <w:spacing w:after="162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D2F6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13335</wp:posOffset>
            </wp:positionV>
            <wp:extent cx="1038225" cy="1479769"/>
            <wp:effectExtent l="0" t="0" r="0" b="6350"/>
            <wp:wrapNone/>
            <wp:docPr id="3" name="Obrázek 3" descr="Nápady (140) na tému Sovičky | deti, výzdoba triedy, pre d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TeguaafgF-iExc8Po4rX-AQ_147" descr="Nápady (140) na tému Sovičky | deti, výzdoba triedy, pre de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91" cy="15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716" w:rsidRPr="00A34431">
        <w:rPr>
          <w:rFonts w:ascii="Times New Roman" w:hAnsi="Times New Roman" w:cs="Times New Roman"/>
          <w:sz w:val="28"/>
          <w:szCs w:val="28"/>
          <w:u w:val="single" w:color="000000"/>
        </w:rPr>
        <w:t>Vážení rodiče,</w:t>
      </w:r>
      <w:r w:rsidR="00EA5716" w:rsidRPr="00A34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F62" w:rsidRPr="009D2F62" w:rsidRDefault="00EA5716" w:rsidP="009D2F62">
      <w:pPr>
        <w:spacing w:after="162" w:line="257" w:lineRule="auto"/>
        <w:ind w:left="2124" w:firstLine="186"/>
        <w:rPr>
          <w:rFonts w:ascii="Times New Roman" w:hAnsi="Times New Roman" w:cs="Times New Roman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z Vašeho syna/dcery se stane v letošním roce školák. </w:t>
      </w:r>
      <w:r w:rsidR="009D2F62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Přechod z mateřské školy do základní školy je velkou změnou v životě Vašeho dítěte. Naší snahou je, abychom dětem tento přechod maximálně usnadnili a ony si rychle na školu zvykly. </w:t>
      </w:r>
    </w:p>
    <w:p w:rsidR="00CE62BD" w:rsidRPr="00A34431" w:rsidRDefault="009D2F62" w:rsidP="00F01ED2">
      <w:pPr>
        <w:tabs>
          <w:tab w:val="center" w:pos="5150"/>
        </w:tabs>
        <w:spacing w:after="185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9D2F6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  <w:u w:val="single" w:color="000000"/>
        </w:rPr>
        <w:t>Naše škola Vám a Vašim dětem nabízí:</w:t>
      </w:r>
      <w:r w:rsidR="00EA5716" w:rsidRPr="00A34431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ED2" w:rsidRPr="00A34431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malé počty žáků ve třídách, které umožňují individuální přístup k dětem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přechod v kolektivu spolužáků z MŠ do známého prostředí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rodinné prostředí </w:t>
      </w:r>
    </w:p>
    <w:p w:rsidR="00CE62BD" w:rsidRPr="00A34431" w:rsidRDefault="00BF096C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>vybavení všech tříd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 xml:space="preserve"> interaktivní tabulí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>, ve školní družině interaktivní displej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keramická dílna pro žáky </w:t>
      </w:r>
    </w:p>
    <w:p w:rsidR="00CE62BD" w:rsidRPr="00A34431" w:rsidRDefault="00EA5716">
      <w:pPr>
        <w:numPr>
          <w:ilvl w:val="0"/>
          <w:numId w:val="1"/>
        </w:numPr>
        <w:spacing w:after="21" w:line="360" w:lineRule="auto"/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zapojení do projektů: 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>OP JAK II</w:t>
      </w:r>
      <w:r w:rsidR="00BF096C" w:rsidRPr="00A34431">
        <w:rPr>
          <w:rFonts w:ascii="Times New Roman" w:hAnsi="Times New Roman" w:cs="Times New Roman"/>
          <w:b w:val="0"/>
          <w:sz w:val="28"/>
          <w:szCs w:val="28"/>
        </w:rPr>
        <w:t>,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 xml:space="preserve">MAP V, 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Ovoce 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 xml:space="preserve">a zelenina 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>do škol, Mléko do škol, Veselé zoubky, Aktivní škola</w:t>
      </w:r>
      <w:r w:rsidR="00660C2D" w:rsidRPr="00A34431">
        <w:rPr>
          <w:rFonts w:ascii="Times New Roman" w:hAnsi="Times New Roman" w:cs="Times New Roman"/>
          <w:b w:val="0"/>
          <w:sz w:val="28"/>
          <w:szCs w:val="28"/>
        </w:rPr>
        <w:t>, Záložka do knihy spojuje školy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>logopedická p</w:t>
      </w:r>
      <w:r w:rsidR="0014563A" w:rsidRPr="00A34431">
        <w:rPr>
          <w:rFonts w:ascii="Times New Roman" w:hAnsi="Times New Roman" w:cs="Times New Roman"/>
          <w:b w:val="0"/>
          <w:sz w:val="28"/>
          <w:szCs w:val="28"/>
        </w:rPr>
        <w:t>éče dle individuálních potřeb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62BD" w:rsidRPr="00A34431" w:rsidRDefault="00EA5716">
      <w:pPr>
        <w:numPr>
          <w:ilvl w:val="0"/>
          <w:numId w:val="1"/>
        </w:numPr>
        <w:spacing w:after="18" w:line="362" w:lineRule="auto"/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vysokoškolsky vzdělané učitelky se zaměřením na speciální pedagogiku (nápravy SPU, péče o integrované žáky)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nákup všech školních potřeb pro žáky 1. ročníku </w:t>
      </w:r>
      <w:r w:rsidR="0046644C" w:rsidRPr="00A34431">
        <w:rPr>
          <w:rFonts w:ascii="Times New Roman" w:hAnsi="Times New Roman" w:cs="Times New Roman"/>
          <w:b w:val="0"/>
          <w:sz w:val="28"/>
          <w:szCs w:val="28"/>
        </w:rPr>
        <w:t>zdarma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každoroční výuka plavání pro všechny žáky v rozsahu 20 hodin/rok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>zimní pobyt v přírodě s programem „</w:t>
      </w:r>
      <w:proofErr w:type="spellStart"/>
      <w:r w:rsidRPr="00A34431">
        <w:rPr>
          <w:rFonts w:ascii="Times New Roman" w:hAnsi="Times New Roman" w:cs="Times New Roman"/>
          <w:b w:val="0"/>
          <w:sz w:val="28"/>
          <w:szCs w:val="28"/>
        </w:rPr>
        <w:t>Snowprťata</w:t>
      </w:r>
      <w:proofErr w:type="spellEnd"/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“ </w:t>
      </w:r>
    </w:p>
    <w:p w:rsidR="00CE62BD" w:rsidRPr="00A34431" w:rsidRDefault="00EA5716">
      <w:pPr>
        <w:numPr>
          <w:ilvl w:val="0"/>
          <w:numId w:val="1"/>
        </w:numPr>
        <w:spacing w:after="21" w:line="360" w:lineRule="auto"/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>velké množství akcí pořádaných pro žáky (divadla,</w:t>
      </w:r>
      <w:r w:rsidR="008C0289" w:rsidRPr="00A34431">
        <w:rPr>
          <w:rFonts w:ascii="Times New Roman" w:hAnsi="Times New Roman" w:cs="Times New Roman"/>
          <w:b w:val="0"/>
          <w:sz w:val="28"/>
          <w:szCs w:val="28"/>
        </w:rPr>
        <w:t xml:space="preserve"> kina, 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>exkurze, projektové dny, výlety, soutěže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>)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62BD" w:rsidRPr="00A34431" w:rsidRDefault="00EA5716">
      <w:pPr>
        <w:numPr>
          <w:ilvl w:val="0"/>
          <w:numId w:val="1"/>
        </w:numPr>
        <w:spacing w:after="23" w:line="360" w:lineRule="auto"/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akce pořádané školou pro rodiče a veřejnost (Průvod s adventními světýlky, 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 xml:space="preserve">Mikulášský nebo 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>Vánoční výlet, Vánoční výstava prací žáků</w:t>
      </w:r>
      <w:r w:rsidR="00BC339A" w:rsidRPr="00A34431">
        <w:rPr>
          <w:rFonts w:ascii="Times New Roman" w:hAnsi="Times New Roman" w:cs="Times New Roman"/>
          <w:b w:val="0"/>
          <w:sz w:val="28"/>
          <w:szCs w:val="28"/>
        </w:rPr>
        <w:t xml:space="preserve"> + D</w:t>
      </w:r>
      <w:r w:rsidR="008C0289" w:rsidRPr="00A34431">
        <w:rPr>
          <w:rFonts w:ascii="Times New Roman" w:hAnsi="Times New Roman" w:cs="Times New Roman"/>
          <w:b w:val="0"/>
          <w:sz w:val="28"/>
          <w:szCs w:val="28"/>
        </w:rPr>
        <w:t>en otevřených dveří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>, Vánoční besídka, Besedy pro rodiče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 xml:space="preserve"> s pozvanými hosty</w:t>
      </w:r>
      <w:r w:rsidR="008C0289" w:rsidRPr="00A34431">
        <w:rPr>
          <w:rFonts w:ascii="Times New Roman" w:hAnsi="Times New Roman" w:cs="Times New Roman"/>
          <w:b w:val="0"/>
          <w:sz w:val="28"/>
          <w:szCs w:val="28"/>
        </w:rPr>
        <w:t>, Te</w:t>
      </w:r>
      <w:r w:rsidR="00660C2D" w:rsidRPr="00A34431">
        <w:rPr>
          <w:rFonts w:ascii="Times New Roman" w:hAnsi="Times New Roman" w:cs="Times New Roman"/>
          <w:b w:val="0"/>
          <w:sz w:val="28"/>
          <w:szCs w:val="28"/>
        </w:rPr>
        <w:t>matické tvůrčí dílny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 xml:space="preserve">Školní ples, 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>Velikonoce</w:t>
      </w:r>
      <w:r w:rsidR="00A34431" w:rsidRPr="00A34431">
        <w:rPr>
          <w:rFonts w:ascii="Times New Roman" w:hAnsi="Times New Roman" w:cs="Times New Roman"/>
          <w:b w:val="0"/>
          <w:sz w:val="28"/>
          <w:szCs w:val="28"/>
        </w:rPr>
        <w:t>,</w:t>
      </w:r>
      <w:r w:rsidR="0046644C" w:rsidRPr="00A34431">
        <w:rPr>
          <w:rFonts w:ascii="Times New Roman" w:hAnsi="Times New Roman" w:cs="Times New Roman"/>
          <w:b w:val="0"/>
          <w:sz w:val="28"/>
          <w:szCs w:val="28"/>
        </w:rPr>
        <w:t xml:space="preserve"> Rozloučení se školním rokem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CE62BD" w:rsidRPr="00A34431" w:rsidRDefault="00EA5716">
      <w:pPr>
        <w:numPr>
          <w:ilvl w:val="0"/>
          <w:numId w:val="1"/>
        </w:numPr>
        <w:spacing w:after="21" w:line="360" w:lineRule="auto"/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nabídka zájmových kroužků </w:t>
      </w:r>
      <w:r w:rsidR="008C0289" w:rsidRPr="00A34431">
        <w:rPr>
          <w:rFonts w:ascii="Times New Roman" w:hAnsi="Times New Roman" w:cs="Times New Roman"/>
          <w:b w:val="0"/>
          <w:sz w:val="28"/>
          <w:szCs w:val="28"/>
        </w:rPr>
        <w:t>(Keramika, Angličtina, Čtenářský kroužek</w:t>
      </w: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</w:p>
    <w:p w:rsidR="00CE62BD" w:rsidRPr="00A34431" w:rsidRDefault="00EA5716">
      <w:pPr>
        <w:numPr>
          <w:ilvl w:val="0"/>
          <w:numId w:val="1"/>
        </w:numPr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celodenní zajištění pitného režimu </w:t>
      </w:r>
    </w:p>
    <w:p w:rsidR="00A34431" w:rsidRPr="009D2F62" w:rsidRDefault="00EA5716" w:rsidP="009D2F62">
      <w:pPr>
        <w:numPr>
          <w:ilvl w:val="0"/>
          <w:numId w:val="1"/>
        </w:numPr>
        <w:spacing w:after="2" w:line="361" w:lineRule="auto"/>
        <w:ind w:hanging="36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 xml:space="preserve">obědy v klidném prostředí školní jídelny, zohlednění individuálních požadavků ke stravování (dietní stravování) </w:t>
      </w:r>
      <w:bookmarkStart w:id="0" w:name="_GoBack"/>
      <w:bookmarkEnd w:id="0"/>
    </w:p>
    <w:p w:rsidR="00CE62BD" w:rsidRPr="00A34431" w:rsidRDefault="00F01ED2">
      <w:pPr>
        <w:tabs>
          <w:tab w:val="center" w:pos="2123"/>
          <w:tab w:val="center" w:pos="4249"/>
          <w:tab w:val="center" w:pos="4957"/>
          <w:tab w:val="center" w:pos="5665"/>
          <w:tab w:val="center" w:pos="6373"/>
          <w:tab w:val="center" w:pos="8166"/>
        </w:tabs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A34431">
        <w:rPr>
          <w:rFonts w:ascii="Times New Roman" w:hAnsi="Times New Roman" w:cs="Times New Roman"/>
          <w:b w:val="0"/>
          <w:sz w:val="28"/>
          <w:szCs w:val="28"/>
        </w:rPr>
        <w:tab/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 xml:space="preserve">Těšíme se na Vás při zápisu. 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r w:rsidR="00EA5716" w:rsidRPr="00A34431">
        <w:rPr>
          <w:rFonts w:ascii="Times New Roman" w:hAnsi="Times New Roman" w:cs="Times New Roman"/>
          <w:b w:val="0"/>
          <w:sz w:val="28"/>
          <w:szCs w:val="28"/>
        </w:rPr>
        <w:tab/>
        <w:t xml:space="preserve">Mgr. Miloslava Siglová </w:t>
      </w:r>
    </w:p>
    <w:sectPr w:rsidR="00CE62BD" w:rsidRPr="00A34431" w:rsidSect="00660C2D">
      <w:pgSz w:w="11906" w:h="16838"/>
      <w:pgMar w:top="1134" w:right="885" w:bottom="1134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222"/>
    <w:multiLevelType w:val="hybridMultilevel"/>
    <w:tmpl w:val="D63A1A34"/>
    <w:lvl w:ilvl="0" w:tplc="812AB5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EA18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C3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4E0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281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1A6C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C23B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8D2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03A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D"/>
    <w:rsid w:val="00014754"/>
    <w:rsid w:val="0014563A"/>
    <w:rsid w:val="0046644C"/>
    <w:rsid w:val="005C709F"/>
    <w:rsid w:val="00660C2D"/>
    <w:rsid w:val="008C0289"/>
    <w:rsid w:val="009D2F62"/>
    <w:rsid w:val="00A34431"/>
    <w:rsid w:val="00AE005E"/>
    <w:rsid w:val="00BC339A"/>
    <w:rsid w:val="00BF096C"/>
    <w:rsid w:val="00CE62BD"/>
    <w:rsid w:val="00D41454"/>
    <w:rsid w:val="00EA5716"/>
    <w:rsid w:val="00F01ED2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DADEE-E94F-4611-B10D-DF885E5B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0"/>
      <w:ind w:left="370" w:hanging="10"/>
    </w:pPr>
    <w:rPr>
      <w:rFonts w:ascii="Comic Sans MS" w:eastAsia="Comic Sans MS" w:hAnsi="Comic Sans MS" w:cs="Comic Sans MS"/>
      <w:b/>
      <w:color w:val="000000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0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C2D"/>
    <w:rPr>
      <w:rFonts w:ascii="Segoe UI" w:eastAsia="Comic Sans MS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Slavíková</dc:creator>
  <cp:keywords/>
  <cp:lastModifiedBy>Reditelna</cp:lastModifiedBy>
  <cp:revision>2</cp:revision>
  <cp:lastPrinted>2025-12-02T13:26:00Z</cp:lastPrinted>
  <dcterms:created xsi:type="dcterms:W3CDTF">2025-12-02T13:26:00Z</dcterms:created>
  <dcterms:modified xsi:type="dcterms:W3CDTF">2025-12-02T13:26:00Z</dcterms:modified>
</cp:coreProperties>
</file>